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36D" w:rsidRPr="00947AA0" w:rsidRDefault="000D236D" w:rsidP="000D236D">
      <w:pPr>
        <w:pStyle w:val="1"/>
        <w:rPr>
          <w:lang w:eastAsia="ru-RU"/>
        </w:rPr>
      </w:pPr>
      <w:bookmarkStart w:id="0" w:name="_Toc435130452"/>
      <w:r w:rsidRPr="00947AA0">
        <w:rPr>
          <w:lang w:eastAsia="ru-RU"/>
        </w:rPr>
        <w:t>Тема 4. Поведение потребителей.</w:t>
      </w:r>
      <w:bookmarkEnd w:id="0"/>
      <w:r w:rsidRPr="00947AA0">
        <w:rPr>
          <w:lang w:eastAsia="ru-RU"/>
        </w:rPr>
        <w:t xml:space="preserve">  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0D236D" w:rsidRPr="00D35869" w:rsidRDefault="000D236D" w:rsidP="000D23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35869">
        <w:rPr>
          <w:rFonts w:ascii="Times New Roman" w:hAnsi="Times New Roman"/>
          <w:sz w:val="24"/>
          <w:szCs w:val="24"/>
        </w:rPr>
        <w:t>4.1. Закон убывающей предельной полезности.</w:t>
      </w:r>
    </w:p>
    <w:p w:rsidR="000D236D" w:rsidRPr="00D35869" w:rsidRDefault="000D236D" w:rsidP="000D236D">
      <w:pPr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D35869">
        <w:rPr>
          <w:rFonts w:ascii="Times New Roman" w:hAnsi="Times New Roman"/>
          <w:sz w:val="24"/>
          <w:szCs w:val="24"/>
        </w:rPr>
        <w:t>4.2. Графический анализ равновесия в потреблении.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0D236D" w:rsidRPr="00947AA0" w:rsidRDefault="000D236D" w:rsidP="000D236D">
      <w:pPr>
        <w:spacing w:after="0" w:line="240" w:lineRule="auto"/>
        <w:ind w:firstLine="709"/>
        <w:rPr>
          <w:rFonts w:ascii="Times New Roman" w:eastAsia="Times New Roman" w:hAnsi="Times New Roman"/>
          <w:b/>
          <w:sz w:val="24"/>
          <w:szCs w:val="24"/>
        </w:rPr>
      </w:pPr>
      <w:r w:rsidRPr="00D35869">
        <w:rPr>
          <w:rFonts w:ascii="Times New Roman" w:hAnsi="Times New Roman"/>
          <w:b/>
          <w:sz w:val="24"/>
          <w:szCs w:val="24"/>
        </w:rPr>
        <w:t>4.1. Закон убывающей предельной полезности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947AA0">
        <w:rPr>
          <w:rFonts w:ascii="Times New Roman" w:eastAsia="Times New Roman" w:hAnsi="Times New Roman"/>
          <w:b/>
          <w:sz w:val="24"/>
          <w:szCs w:val="24"/>
        </w:rPr>
        <w:t>Рациональный потребитель желает максимально удовлетворить свои потребности на ограниченный доход.</w:t>
      </w:r>
    </w:p>
    <w:p w:rsidR="000D236D" w:rsidRPr="00947AA0" w:rsidRDefault="000D236D" w:rsidP="000D236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Свойство товара удовлетворять потребности называется полезностью.</w:t>
      </w:r>
    </w:p>
    <w:p w:rsidR="000D236D" w:rsidRPr="00947AA0" w:rsidRDefault="000D236D" w:rsidP="000D236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В количественной теории предполагается, что полезность можно измерить в абсолюте, в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ютилях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 xml:space="preserve">, т.е., можно сказать: «Яблоко приносит удовольствие 10 </w:t>
      </w:r>
      <w:proofErr w:type="spellStart"/>
      <w:r w:rsidRPr="00947AA0">
        <w:rPr>
          <w:rFonts w:ascii="Times New Roman" w:eastAsia="Times New Roman" w:hAnsi="Times New Roman"/>
          <w:sz w:val="24"/>
          <w:szCs w:val="24"/>
        </w:rPr>
        <w:t>ютилей</w:t>
      </w:r>
      <w:proofErr w:type="spellEnd"/>
      <w:r w:rsidRPr="00947AA0">
        <w:rPr>
          <w:rFonts w:ascii="Times New Roman" w:eastAsia="Times New Roman" w:hAnsi="Times New Roman"/>
          <w:sz w:val="24"/>
          <w:szCs w:val="24"/>
        </w:rPr>
        <w:t>».</w:t>
      </w:r>
    </w:p>
    <w:p w:rsidR="000D236D" w:rsidRPr="00947AA0" w:rsidRDefault="000D236D" w:rsidP="000D236D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Бывает общая полезность (ТИ) – сумма полезностей всех единиц товара. 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Полезность может быть общая «психологическая» и предельная. Общая полезность есть совокупное удовлетворение, полученное в результате потребления данного количества товара или услуги за данное время.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 мере роста потребления общая полезность увеличивается, но темпы этого роста все время снижаются.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По мере роста потребления,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>предельная полезность,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то есть дополнительная полезность, получаемая от потребления дополнительной, новой единицы товара будет сокращаться.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 мере увеличения количества потребляемого товара его предельная полезность (или добавочная полезность, приносимая последней порцией) имеет тенденцию к сокращению.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Измерить полезность можно с помощью денег. Товар, который</w:t>
      </w:r>
      <w:r w:rsidRPr="00947AA0">
        <w:rPr>
          <w:rFonts w:ascii="Times New Roman" w:eastAsia="Times New Roman" w:hAnsi="Times New Roman"/>
          <w:sz w:val="24"/>
          <w:szCs w:val="24"/>
        </w:rPr>
        <w:tab/>
        <w:t>стоит вдвое дороже, должен принести вдвое больше предельной полезности, то есть предельная  полезность товара строго пропорциональна его цене. Обозначим предельную полезность М</w:t>
      </w:r>
      <w:proofErr w:type="gramStart"/>
      <w:r w:rsidRPr="00947AA0">
        <w:rPr>
          <w:rFonts w:ascii="Times New Roman" w:eastAsia="Times New Roman" w:hAnsi="Times New Roman"/>
          <w:sz w:val="24"/>
          <w:szCs w:val="24"/>
          <w:lang w:val="en-US"/>
        </w:rPr>
        <w:t>U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(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Marginal</w:t>
      </w:r>
      <w:r w:rsidRPr="00947AA0">
        <w:rPr>
          <w:rFonts w:ascii="Times New Roman" w:eastAsia="Times New Roman" w:hAnsi="Times New Roman"/>
          <w:sz w:val="24"/>
          <w:szCs w:val="24"/>
        </w:rPr>
        <w:t xml:space="preserve"> </w:t>
      </w:r>
      <w:r w:rsidRPr="00947AA0">
        <w:rPr>
          <w:rFonts w:ascii="Times New Roman" w:eastAsia="Times New Roman" w:hAnsi="Times New Roman"/>
          <w:sz w:val="24"/>
          <w:szCs w:val="24"/>
          <w:lang w:val="en-US"/>
        </w:rPr>
        <w:t>utility</w:t>
      </w:r>
      <w:r w:rsidRPr="00947AA0">
        <w:rPr>
          <w:rFonts w:ascii="Times New Roman" w:eastAsia="Times New Roman" w:hAnsi="Times New Roman"/>
          <w:sz w:val="24"/>
          <w:szCs w:val="24"/>
        </w:rPr>
        <w:t>) – польза.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  <w:vertAlign w:val="subscript"/>
        </w:rPr>
        <w:drawing>
          <wp:inline distT="0" distB="0" distL="0" distR="0">
            <wp:extent cx="283845" cy="399415"/>
            <wp:effectExtent l="0" t="0" r="0" b="0"/>
            <wp:docPr id="1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39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7AA0">
        <w:rPr>
          <w:rFonts w:ascii="Times New Roman" w:eastAsia="Times New Roman" w:hAnsi="Times New Roman"/>
          <w:sz w:val="24"/>
          <w:szCs w:val="24"/>
        </w:rPr>
        <w:t xml:space="preserve"> - это предельная полезность тенге для каждого товара, получаемая потребителем, тратящим свои деньги на данный товар.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Закон равных предельных полезностей на тенге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Потребление каждого товара продолжается до того момента, пока предельная полезность на доллар (тенге), истраченный на него, становится в точности равной предельной полезности на доллар (тенге), израсходованный на другой товар.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0D236D" w:rsidRPr="00947AA0" w:rsidRDefault="000D236D" w:rsidP="000D236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4745355" cy="630555"/>
            <wp:effectExtent l="19050" t="0" r="0" b="0"/>
            <wp:docPr id="2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355" cy="630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Важна лишь относительная величина предельной полезности, то есть предельная полезность на доллар (тенге). Товары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могут быть неделимыми и в этом случае не соблюдается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условие равенства.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>Понятие убывающей предельной полезности объясняет закон постепенного убывания спроса.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:rsidR="000D236D" w:rsidRPr="00947AA0" w:rsidRDefault="000D236D" w:rsidP="000D236D">
      <w:pPr>
        <w:spacing w:after="0" w:line="240" w:lineRule="auto"/>
        <w:ind w:firstLine="720"/>
        <w:jc w:val="center"/>
        <w:rPr>
          <w:rFonts w:ascii="Times New Roman" w:eastAsia="Times New Roman" w:hAnsi="Times New Roman"/>
          <w:i/>
          <w:sz w:val="24"/>
          <w:szCs w:val="24"/>
        </w:rPr>
      </w:pPr>
      <w:r w:rsidRPr="00947AA0">
        <w:rPr>
          <w:rFonts w:ascii="Times New Roman" w:eastAsia="Times New Roman" w:hAnsi="Times New Roman"/>
          <w:i/>
          <w:sz w:val="24"/>
          <w:szCs w:val="24"/>
        </w:rPr>
        <w:t>Парадокс стоимости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Адам Смит – «Исследование о природе и причинах богатства народов» (1776г). Он спрашивал: «Почему вода, которая необходима, что без нее невозможна жизнь, имеет </w:t>
      </w:r>
      <w:r w:rsidRPr="00947AA0">
        <w:rPr>
          <w:rFonts w:ascii="Times New Roman" w:eastAsia="Times New Roman" w:hAnsi="Times New Roman"/>
          <w:sz w:val="24"/>
          <w:szCs w:val="24"/>
        </w:rPr>
        <w:lastRenderedPageBreak/>
        <w:t>такую низкую цену, в то время как у алмазов, которые совершенно не нужны, такая высокая цена?»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Ответ заключается в том, что цена воды определяется не </w:t>
      </w:r>
      <w:r w:rsidRPr="00947AA0">
        <w:rPr>
          <w:rFonts w:ascii="Times New Roman" w:eastAsia="Times New Roman" w:hAnsi="Times New Roman"/>
          <w:sz w:val="24"/>
          <w:szCs w:val="24"/>
          <w:u w:val="single"/>
        </w:rPr>
        <w:t xml:space="preserve">общей </w:t>
      </w:r>
      <w:r w:rsidRPr="00947AA0">
        <w:rPr>
          <w:rFonts w:ascii="Times New Roman" w:eastAsia="Times New Roman" w:hAnsi="Times New Roman"/>
          <w:sz w:val="24"/>
          <w:szCs w:val="24"/>
        </w:rPr>
        <w:t>ее полезностью, а ее предельной полезностью и издержками на последнюю, небольшую порцию воды. Цена последней полезной порции, это и есть цена каждой порции воды, продаваемой на рынке совершенной конкуренции.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947AA0">
        <w:rPr>
          <w:rFonts w:ascii="Times New Roman" w:eastAsia="Times New Roman" w:hAnsi="Times New Roman"/>
          <w:sz w:val="24"/>
          <w:szCs w:val="24"/>
        </w:rPr>
        <w:t xml:space="preserve">Рыночная цена определяется предельной, а не общей полезностью. Первые единицы товара (или экономического блага) значат для потребителя больше, чем последние, то </w:t>
      </w:r>
      <w:proofErr w:type="gramStart"/>
      <w:r w:rsidRPr="00947AA0">
        <w:rPr>
          <w:rFonts w:ascii="Times New Roman" w:eastAsia="Times New Roman" w:hAnsi="Times New Roman"/>
          <w:sz w:val="24"/>
          <w:szCs w:val="24"/>
        </w:rPr>
        <w:t>есть</w:t>
      </w:r>
      <w:proofErr w:type="gramEnd"/>
      <w:r w:rsidRPr="00947AA0">
        <w:rPr>
          <w:rFonts w:ascii="Times New Roman" w:eastAsia="Times New Roman" w:hAnsi="Times New Roman"/>
          <w:sz w:val="24"/>
          <w:szCs w:val="24"/>
        </w:rPr>
        <w:t xml:space="preserve"> уплачивая за товар цену, равную предельной полезности последней его единицы, потребитель за счет первых единиц получает дополнительную выгоду.</w:t>
      </w:r>
    </w:p>
    <w:p w:rsidR="000D236D" w:rsidRPr="00947AA0" w:rsidRDefault="000D236D" w:rsidP="000D236D">
      <w:pPr>
        <w:spacing w:after="0" w:line="240" w:lineRule="auto"/>
        <w:ind w:firstLine="720"/>
        <w:jc w:val="both"/>
        <w:rPr>
          <w:rFonts w:ascii="Times New Roman" w:eastAsia="Times New Roman" w:hAnsi="Times New Roman"/>
          <w:i/>
          <w:sz w:val="24"/>
          <w:szCs w:val="24"/>
        </w:rPr>
      </w:pPr>
    </w:p>
    <w:p w:rsidR="00000000" w:rsidRDefault="000D236D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 w:grammar="clean"/>
  <w:defaultTabStop w:val="708"/>
  <w:characterSpacingControl w:val="doNotCompress"/>
  <w:compat>
    <w:useFELayout/>
  </w:compat>
  <w:rsids>
    <w:rsidRoot w:val="000D236D"/>
    <w:rsid w:val="000D2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236D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236D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0D23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23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2537</Characters>
  <Application>Microsoft Office Word</Application>
  <DocSecurity>0</DocSecurity>
  <Lines>21</Lines>
  <Paragraphs>5</Paragraphs>
  <ScaleCrop>false</ScaleCrop>
  <Company>MultiDVD Team</Company>
  <LinksUpToDate>false</LinksUpToDate>
  <CharactersWithSpaces>2976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2017-11-20T13:58:00Z</dcterms:created>
  <dcterms:modified xsi:type="dcterms:W3CDTF">2017-11-20T13:59:00Z</dcterms:modified>
</cp:coreProperties>
</file>